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B5F" w:rsidRPr="000E6E0D" w:rsidRDefault="00952B5F" w:rsidP="00952B5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B5F" w:rsidRPr="000E6E0D" w:rsidRDefault="00952B5F" w:rsidP="00952B5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B5F" w:rsidRPr="000E6E0D" w:rsidRDefault="00952B5F" w:rsidP="00952B5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B5F" w:rsidRPr="000E6E0D" w:rsidRDefault="00952B5F" w:rsidP="00952B5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B5F" w:rsidRPr="000E6E0D" w:rsidRDefault="00952B5F" w:rsidP="00952B5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B5F" w:rsidRPr="000E6E0D" w:rsidRDefault="00952B5F" w:rsidP="00952B5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B5F" w:rsidRPr="000E6E0D" w:rsidRDefault="00952B5F" w:rsidP="00952B5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36996" w:rsidRPr="000E6E0D" w:rsidRDefault="00B36996" w:rsidP="00E822C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B36996" w:rsidRPr="000E6E0D" w:rsidRDefault="00B36996" w:rsidP="00E822C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B36996" w:rsidRPr="000E6E0D" w:rsidRDefault="00B36996" w:rsidP="00E822C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952B5F" w:rsidRPr="000E6E0D" w:rsidRDefault="00952B5F" w:rsidP="00B847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 внесении изменений в приказ Заместителя Премьер-Министра</w:t>
      </w:r>
      <w:r w:rsidR="00467D97" w:rsidRPr="000E6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B847C9" w:rsidRPr="000E6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br/>
      </w:r>
      <w:r w:rsidR="00467D97" w:rsidRPr="000E6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–</w:t>
      </w:r>
      <w:r w:rsidR="00B847C9" w:rsidRPr="000E6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0E6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Министра финансов Республики Казахстан от 28 февраля 2023 года </w:t>
      </w:r>
      <w:r w:rsidRPr="000E6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br/>
        <w:t>№ 218 «</w:t>
      </w:r>
      <w:r w:rsidRPr="000E6E0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 w:eastAsia="ru-RU"/>
        </w:rPr>
        <w:t>Об утверждении Правил и форм оказания государственной услуги «Применение процедуры внесудебного банкротства»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ПРИКАЗЫВАЮ: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Внести в приказ Заместителя Премьер-Министра – Министра финансов Республики Казахстан от 28 февраля 2023 года № 218 «Об утверждении Правил и форм оказания государственной услуги «Применение процедуры внесудебного банкротства» (зарегистрирован в Реестре государственной регистрации нормативных правовых актов под № 31976) следующие изменения:</w:t>
      </w:r>
    </w:p>
    <w:p w:rsidR="00FE5C05" w:rsidRPr="000E6E0D" w:rsidRDefault="007025BE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Правилах оказания государственной услуги «Применение процедуры внесудебного банкротства</w:t>
      </w:r>
      <w:r w:rsidR="00FE5C0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»,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утвержденных указанным приказом</w:t>
      </w:r>
      <w:r w:rsidR="00FE5C0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  <w:r w:rsidR="00952B5F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пункт 2 изложить в следующей редакции:</w:t>
      </w:r>
    </w:p>
    <w:p w:rsidR="00952B5F" w:rsidRPr="000E6E0D" w:rsidRDefault="005028D2" w:rsidP="00CB77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Arial"/>
          <w:sz w:val="28"/>
          <w:szCs w:val="28"/>
          <w:lang w:val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 </w:t>
      </w:r>
      <w:r w:rsidR="00952B5F" w:rsidRPr="000E6E0D">
        <w:rPr>
          <w:rFonts w:ascii="Times New Roman" w:eastAsia="Calibri" w:hAnsi="Times New Roman" w:cs="Arial"/>
          <w:sz w:val="28"/>
          <w:szCs w:val="28"/>
          <w:lang w:val="ru-RU"/>
        </w:rPr>
        <w:t xml:space="preserve">Государственная услуга оказывается физическому лицу – гражданину Республики Казахстан (далее – услугополучатель, должник) с целью прекращения обязательств </w:t>
      </w:r>
      <w:r w:rsidR="00952B5F"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договорам банковского займа и договорам о предоставлен</w:t>
      </w:r>
      <w:r w:rsidR="00FE5C05"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ии микрокредита физических лиц</w:t>
      </w:r>
      <w:r w:rsidR="00952B5F"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52B5F" w:rsidRPr="000E6E0D">
        <w:rPr>
          <w:rFonts w:ascii="Times New Roman" w:eastAsia="Calibri" w:hAnsi="Times New Roman" w:cs="Arial"/>
          <w:sz w:val="28"/>
          <w:szCs w:val="28"/>
          <w:lang w:val="ru-RU"/>
        </w:rPr>
        <w:t xml:space="preserve">перед банками второго уровня, филиалами банка-нерезидента Республики Казахстан, организациями, осуществляющими отдельные виды банковских операций, микрофинансовую деятельность, </w:t>
      </w:r>
      <w:r w:rsidR="007025BE" w:rsidRPr="000E6E0D">
        <w:rPr>
          <w:rFonts w:ascii="Times New Roman" w:eastAsia="Calibri" w:hAnsi="Times New Roman" w:cs="Arial"/>
          <w:sz w:val="28"/>
          <w:szCs w:val="28"/>
          <w:lang w:val="ru-RU"/>
        </w:rPr>
        <w:t>или коллекторскими агентствами.</w:t>
      </w:r>
    </w:p>
    <w:p w:rsidR="007025BE" w:rsidRPr="000E6E0D" w:rsidRDefault="007025BE" w:rsidP="00CB77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 обязательствам, указанным в настоящем подпункте, также относятся обязательства перед банками второго уровня, филиалами банка-нерезидента Республики Казахстан, организациями, осуществлявшими отдельные виды банковских операций, микрофинансовую деятельность, или коллекторскими агентствами, лишенными уполномоченным органом по регулированию, контролю и надзору финансового рынка и финансовых организаций лицензий на проведение всех банковских операций, осуществление микрофинансовой деятельности либо 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исключенными из реестров микрофинансовых организаций, коллекторских агентств, в том числе ликвидированными, находящимися на стадии ликвидации, а также иными организациями, которым принадлежат права требования по договорам банковского займа, договорам займа (кредита) и договорам о предоставлении микрокредита физических лиц (далее – кредиторы).</w:t>
      </w:r>
      <w:r w:rsidR="005028D2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»;</w:t>
      </w:r>
    </w:p>
    <w:p w:rsidR="00952B5F" w:rsidRPr="000E6E0D" w:rsidRDefault="00B847C9" w:rsidP="0074704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часть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треть</w:t>
      </w:r>
      <w:r w:rsidR="008D3FB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E5C0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</w:t>
      </w:r>
      <w:r w:rsidR="00952B5F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пункта</w:t>
      </w:r>
      <w:r w:rsidR="00FE5C0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3) пункта</w:t>
      </w:r>
      <w:r w:rsidR="00952B5F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 изложить в следующей редакции:</w:t>
      </w:r>
    </w:p>
    <w:p w:rsidR="00952B5F" w:rsidRPr="000E6E0D" w:rsidRDefault="00952B5F" w:rsidP="0074704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«Требования настоящего подпункта не распространяются на обязательства, предусмотренные частью второй пункта 2 настоящих Правил, а также на договор банковского займа и (или) договор о предоставлении микрокредита, заключенные до 1 января 2025 года.»</w:t>
      </w:r>
      <w:r w:rsidR="00BC39B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747041" w:rsidRPr="000E6E0D" w:rsidRDefault="0069546F" w:rsidP="0074704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часть</w:t>
      </w:r>
      <w:r w:rsidR="00DD0120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торую</w:t>
      </w:r>
      <w:r w:rsidR="00DD0120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пункта</w:t>
      </w:r>
      <w:r w:rsidR="00747041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7 изложить в следующей редакции:</w:t>
      </w:r>
    </w:p>
    <w:p w:rsidR="004A1B67" w:rsidRPr="000E6E0D" w:rsidRDefault="00747041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«Обработка Заявлений услугополучателя, в том числе проверка на соответствие условиям, предусмотренным пунктом 5 настоящих Правил, осуществляется автоматически в информационном сервисе «Tazalau» </w:t>
      </w:r>
      <w:r w:rsidR="001904DB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регист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="001904DB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атор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ской информационной системе «Qoldau.kz» путем сверки данных регистрирующих государственных органов</w:t>
      </w:r>
      <w:r w:rsidR="004A1B6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организаций и кредитных бюро: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0E6E0D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сведения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 физических лицах;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0E6E0D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сведения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 заявках граждан на 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оказание государственной услуги;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0E6E0D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сведения</w:t>
      </w:r>
      <w:bookmarkStart w:id="0" w:name="_GoBack"/>
      <w:bookmarkEnd w:id="0"/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 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наличии/отсутствии недвижимости;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к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едитные отчеты с кредитных бюро;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сведения по ценным бумагам;</w:t>
      </w:r>
    </w:p>
    <w:p w:rsidR="004A1B67" w:rsidRPr="000E6E0D" w:rsidRDefault="004A0F4A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="004A1B6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="004A1B6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налич</w:t>
      </w:r>
      <w:r w:rsidR="004A1B6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ии/отсутствии зерновых расписок;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наличии/отсутствии ав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тотранспорта;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наличи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и/отсутствии водного транспорта;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нал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ичии/отсутствии воздушных судов;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наличии/отсутст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вии железнодорожного транспорта;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наличии/отсутствии сельскохо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зяйственных и домашних животных;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наличии/отсутствии сельскохозя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йственной и специальной технике;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по получат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елям адресной социальной помощи;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ведения о регистрации в качестве 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индивидуального предпринимателя;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номере телефона, зарегистрированного в Базе мобильны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 граждан;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 временных файлах, загруженных в х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ранилище электронных документов;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по регистрации актовых записей о регистрации заключения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/расторжении брака (с историей);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из единого реестра регистрации залога движимого имуществ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об участии физи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ческого лица в юридическом лице;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об участии юридичес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кого в других юридических лицах;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ведения о наличии/отсутствии зарегистрированных прав 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интеллектуальной собственности и авторских прав;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ведения об остатках на счетах и движении средств по ни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м, наличии металлических счетов;</w:t>
      </w:r>
    </w:p>
    <w:p w:rsidR="004A1B67" w:rsidRPr="000E6E0D" w:rsidRDefault="004A1B67" w:rsidP="004A1B6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сведения о кредитных историях;</w:t>
      </w:r>
    </w:p>
    <w:p w:rsidR="004A1B67" w:rsidRPr="000E6E0D" w:rsidRDefault="004A1B67" w:rsidP="004A0F4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и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ные сведения, необходимые для оказания государственной услуги «Применение процедуры внесудебного банкротства».</w:t>
      </w:r>
    </w:p>
    <w:p w:rsidR="00952B5F" w:rsidRPr="000E6E0D" w:rsidRDefault="00467D97" w:rsidP="0074704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r w:rsidR="00952B5F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ункт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10 и</w:t>
      </w:r>
      <w:r w:rsidR="00952B5F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зложить в следующей редакции:</w:t>
      </w:r>
    </w:p>
    <w:p w:rsidR="00467D97" w:rsidRPr="000E6E0D" w:rsidRDefault="00CB77AB" w:rsidP="0074704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</w:t>
      </w:r>
      <w:r w:rsidR="00FE5C0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10. 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Процедура внесудебного банкротства в соответствии со статьей 18 Закона прекращается, если в течение срока проведения такой процедуры:</w:t>
      </w:r>
    </w:p>
    <w:p w:rsidR="00467D97" w:rsidRPr="000E6E0D" w:rsidRDefault="00467D97" w:rsidP="00AF40B0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1) </w:t>
      </w:r>
      <w:r w:rsidR="00DA6C9B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услугополучатель подал услугодателю заявление через Государственную корпорацию «Правительство для граждан», веб-портал «электронного правительства» и (или) специальное мобильное приложение о прекращении процедуры внесудебного банкротства</w:t>
      </w:r>
      <w:r w:rsidR="00924A4C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 форме согласно приложению 2 к настоящим Правилам</w:t>
      </w:r>
      <w:r w:rsidR="00F24C5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467D97" w:rsidRPr="000E6E0D" w:rsidRDefault="00F24C55" w:rsidP="00467D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 в собственность должника поступило имущество или изменилось его финансовое и (или) имущественное положение, позволяющее</w:t>
      </w:r>
      <w:r w:rsidR="009E3A0C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ему полностью или более чем на 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тридцать процентов исполнить свои обязательства перед кредиторами;</w:t>
      </w:r>
    </w:p>
    <w:p w:rsidR="00467D97" w:rsidRPr="000E6E0D" w:rsidRDefault="00F24C55" w:rsidP="00467D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 выявлены факты сокрытия имущества или имущественных обязательств, сведений об имуществе, его размере, месте нахождения либо иной информации об имуществе, передачи имущества в иное владение, отчуждения или уничтожения имущества, а также сокрытия, уничтожения, фальсификации документов, отражающих сведения об имуществе;</w:t>
      </w:r>
    </w:p>
    <w:p w:rsidR="00467D97" w:rsidRPr="000E6E0D" w:rsidRDefault="00F24C55" w:rsidP="00467D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 наступила смерть услугополучателя, вступило в законную силу решение суда о признании его безвестно отсутствующим или объявлении его умершим;</w:t>
      </w:r>
    </w:p>
    <w:p w:rsidR="00BC39B7" w:rsidRPr="000E6E0D" w:rsidRDefault="00F24C55" w:rsidP="00467D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r w:rsidR="00BC39B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выявлены факты несоответствия</w:t>
      </w:r>
      <w:r w:rsidR="007025BE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должника</w:t>
      </w:r>
      <w:r w:rsidR="00BC39B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дату подачи заявления о применении процедуры внесудебного банкротства основаниям, указанным в статье 5 Закона, в том числе по заявлению кредитора</w:t>
      </w:r>
      <w:r w:rsidR="0090500F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467D97" w:rsidRPr="000E6E0D" w:rsidRDefault="00414290" w:rsidP="00467D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ребования подпунктов </w:t>
      </w:r>
      <w:r w:rsidR="00F24C5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2), 3) и 5</w:t>
      </w:r>
      <w:r w:rsidR="00467D9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части первой настоящего пункта не относятся к должникам, применившим процедуру внесудебного банкротства на основании пункта 3 статьи 5 Закона. </w:t>
      </w:r>
    </w:p>
    <w:p w:rsidR="00952B5F" w:rsidRPr="000E6E0D" w:rsidRDefault="00414290" w:rsidP="00BC39B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r w:rsidR="00BC39B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овторно заявление о применении процедуры внесудебного банкротства услугополучатель </w:t>
      </w:r>
      <w:r w:rsidR="00CC168C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подает</w:t>
      </w:r>
      <w:r w:rsidR="00BC39B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ранее чем через шесть месяцев после даты прекращения процедуры по основания</w:t>
      </w:r>
      <w:r w:rsidR="00864F1C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м, предусмотренным подпунктами 3) и 5</w:t>
      </w:r>
      <w:r w:rsidR="00BC39B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 настоящего пункта.</w:t>
      </w:r>
      <w:r w:rsidR="00952B5F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</w:t>
      </w:r>
      <w:r w:rsidR="00F24C5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80A2A" w:rsidRPr="000E6E0D" w:rsidRDefault="00180A2A" w:rsidP="00BC39B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приложение 1 к</w:t>
      </w:r>
      <w:r w:rsidR="00F24C5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указанным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</w:t>
      </w:r>
      <w:r w:rsidR="00D41206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равилам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D41206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изложить в нов</w:t>
      </w:r>
      <w:r w:rsidR="00F24C5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ой редакции согласно </w:t>
      </w:r>
      <w:r w:rsidR="00551284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приложению</w:t>
      </w:r>
      <w:r w:rsidR="00D41206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</w:t>
      </w:r>
      <w:r w:rsidR="00F24C5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настоящему</w:t>
      </w:r>
      <w:r w:rsidR="00D41206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24C55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приказу</w:t>
      </w:r>
      <w:r w:rsidR="00D41206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государственную регистрацию настоящего приказа в Министерстве юстиции Республики Казахстан;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размещение настоящего приказа на интернет-ресурсе Министерства финансов Республики Казахстан</w:t>
      </w:r>
      <w:r w:rsidR="00BC39B7"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после официального опубликования</w:t>
      </w: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E6E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52B5F" w:rsidRPr="000E6E0D" w:rsidRDefault="00952B5F" w:rsidP="00952B5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52B5F" w:rsidRPr="000E6E0D" w:rsidTr="00187839">
        <w:tc>
          <w:tcPr>
            <w:tcW w:w="3652" w:type="dxa"/>
            <w:hideMark/>
          </w:tcPr>
          <w:p w:rsidR="00952B5F" w:rsidRPr="000E6E0D" w:rsidRDefault="00952B5F" w:rsidP="00952B5F">
            <w:pPr>
              <w:overflowPunct w:val="0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0E6E0D">
              <w:rPr>
                <w:b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952B5F" w:rsidRPr="000E6E0D" w:rsidRDefault="00952B5F" w:rsidP="00952B5F">
            <w:pPr>
              <w:overflowPunct w:val="0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952B5F" w:rsidRPr="000E6E0D" w:rsidRDefault="00952B5F" w:rsidP="00952B5F">
            <w:pPr>
              <w:overflowPunct w:val="0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0E6E0D">
              <w:rPr>
                <w:b/>
                <w:color w:val="000000"/>
                <w:sz w:val="28"/>
                <w:szCs w:val="28"/>
              </w:rPr>
              <w:t>ФИО</w:t>
            </w:r>
          </w:p>
        </w:tc>
      </w:tr>
    </w:tbl>
    <w:p w:rsidR="00B847C9" w:rsidRPr="000E6E0D" w:rsidRDefault="00B847C9" w:rsidP="00B847C9">
      <w:pPr>
        <w:rPr>
          <w:lang w:val="ru-RU"/>
        </w:rPr>
      </w:pPr>
    </w:p>
    <w:p w:rsidR="00B847C9" w:rsidRPr="000E6E0D" w:rsidRDefault="00B847C9" w:rsidP="00B847C9">
      <w:pPr>
        <w:rPr>
          <w:lang w:val="ru-RU"/>
        </w:rPr>
      </w:pPr>
    </w:p>
    <w:p w:rsidR="00B847C9" w:rsidRPr="000E6E0D" w:rsidRDefault="00B847C9" w:rsidP="00B847C9">
      <w:pPr>
        <w:rPr>
          <w:lang w:val="ru-RU"/>
        </w:rPr>
      </w:pPr>
    </w:p>
    <w:p w:rsidR="00B847C9" w:rsidRPr="000E6E0D" w:rsidRDefault="00B847C9" w:rsidP="00B847C9">
      <w:pPr>
        <w:rPr>
          <w:lang w:val="ru-RU"/>
        </w:rPr>
      </w:pPr>
    </w:p>
    <w:p w:rsidR="00B847C9" w:rsidRPr="000E6E0D" w:rsidRDefault="00B847C9" w:rsidP="00B847C9">
      <w:pPr>
        <w:rPr>
          <w:lang w:val="ru-RU"/>
        </w:rPr>
      </w:pPr>
    </w:p>
    <w:p w:rsidR="00B847C9" w:rsidRPr="000E6E0D" w:rsidRDefault="00B847C9" w:rsidP="00B847C9">
      <w:pPr>
        <w:rPr>
          <w:lang w:val="ru-RU"/>
        </w:rPr>
      </w:pP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right="32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D3FB5" w:rsidRPr="000E6E0D" w:rsidRDefault="008D3FB5" w:rsidP="00B847C9">
      <w:pPr>
        <w:overflowPunct w:val="0"/>
        <w:autoSpaceDE w:val="0"/>
        <w:autoSpaceDN w:val="0"/>
        <w:adjustRightInd w:val="0"/>
        <w:spacing w:after="0" w:line="240" w:lineRule="auto"/>
        <w:ind w:right="32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D3FB5" w:rsidRPr="000E6E0D" w:rsidRDefault="008D3FB5" w:rsidP="00B847C9">
      <w:pPr>
        <w:overflowPunct w:val="0"/>
        <w:autoSpaceDE w:val="0"/>
        <w:autoSpaceDN w:val="0"/>
        <w:adjustRightInd w:val="0"/>
        <w:spacing w:after="0" w:line="240" w:lineRule="auto"/>
        <w:ind w:right="32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33FC" w:rsidRPr="000E6E0D" w:rsidRDefault="001F33FC" w:rsidP="00B847C9">
      <w:pPr>
        <w:overflowPunct w:val="0"/>
        <w:autoSpaceDE w:val="0"/>
        <w:autoSpaceDN w:val="0"/>
        <w:adjustRightInd w:val="0"/>
        <w:spacing w:after="0" w:line="240" w:lineRule="auto"/>
        <w:ind w:right="32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right="32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«СОГЛАСОВАН» </w:t>
      </w: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Агентство</w:t>
      </w: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Республики Казахстан</w:t>
      </w: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регулированию и развитию </w:t>
      </w: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финансового рынка</w:t>
      </w:r>
    </w:p>
    <w:p w:rsidR="00B847C9" w:rsidRPr="000E6E0D" w:rsidRDefault="00B847C9" w:rsidP="000F7282">
      <w:pPr>
        <w:overflowPunct w:val="0"/>
        <w:autoSpaceDE w:val="0"/>
        <w:autoSpaceDN w:val="0"/>
        <w:adjustRightInd w:val="0"/>
        <w:spacing w:after="0" w:line="240" w:lineRule="auto"/>
        <w:ind w:right="32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«СОГЛАСОВАН» </w:t>
      </w: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Министерство цифрового развития,</w:t>
      </w: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инноваций и аэрокосмической</w:t>
      </w:r>
    </w:p>
    <w:p w:rsidR="00B847C9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промышленности Республики</w:t>
      </w:r>
    </w:p>
    <w:p w:rsidR="00952B5F" w:rsidRPr="000E6E0D" w:rsidRDefault="00B847C9" w:rsidP="00B847C9">
      <w:pPr>
        <w:overflowPunct w:val="0"/>
        <w:autoSpaceDE w:val="0"/>
        <w:autoSpaceDN w:val="0"/>
        <w:adjustRightInd w:val="0"/>
        <w:spacing w:after="0" w:line="240" w:lineRule="auto"/>
        <w:ind w:left="2268" w:right="3260" w:hanging="226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E6E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Казахстан</w:t>
      </w:r>
    </w:p>
    <w:sectPr w:rsidR="00952B5F" w:rsidRPr="000E6E0D" w:rsidSect="00E1344A">
      <w:headerReference w:type="default" r:id="rId6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3F5" w:rsidRDefault="00FF43F5" w:rsidP="005A7A05">
      <w:pPr>
        <w:spacing w:after="0" w:line="240" w:lineRule="auto"/>
      </w:pPr>
      <w:r>
        <w:separator/>
      </w:r>
    </w:p>
  </w:endnote>
  <w:endnote w:type="continuationSeparator" w:id="0">
    <w:p w:rsidR="00FF43F5" w:rsidRDefault="00FF43F5" w:rsidP="005A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3F5" w:rsidRDefault="00FF43F5" w:rsidP="005A7A05">
      <w:pPr>
        <w:spacing w:after="0" w:line="240" w:lineRule="auto"/>
      </w:pPr>
      <w:r>
        <w:separator/>
      </w:r>
    </w:p>
  </w:footnote>
  <w:footnote w:type="continuationSeparator" w:id="0">
    <w:p w:rsidR="00FF43F5" w:rsidRDefault="00FF43F5" w:rsidP="005A7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b/>
        <w:sz w:val="28"/>
        <w:szCs w:val="28"/>
      </w:rPr>
      <w:id w:val="-1085986208"/>
      <w:docPartObj>
        <w:docPartGallery w:val="Page Numbers (Top of Page)"/>
        <w:docPartUnique/>
      </w:docPartObj>
    </w:sdtPr>
    <w:sdtEndPr/>
    <w:sdtContent>
      <w:p w:rsidR="005A7A05" w:rsidRPr="001F33FC" w:rsidRDefault="005A7A05">
        <w:pPr>
          <w:pStyle w:val="a4"/>
          <w:jc w:val="center"/>
          <w:rPr>
            <w:rFonts w:ascii="Times New Roman" w:hAnsi="Times New Roman" w:cs="Times New Roman"/>
            <w:b/>
            <w:sz w:val="28"/>
            <w:szCs w:val="28"/>
          </w:rPr>
        </w:pPr>
        <w:r w:rsidRPr="00FB64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B64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B64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6E0D" w:rsidRPr="000E6E0D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FB64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A7A05" w:rsidRDefault="005A7A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8C1"/>
    <w:rsid w:val="00095127"/>
    <w:rsid w:val="000E6E0D"/>
    <w:rsid w:val="000F7282"/>
    <w:rsid w:val="00180A2A"/>
    <w:rsid w:val="001904DB"/>
    <w:rsid w:val="001D0845"/>
    <w:rsid w:val="001F33FC"/>
    <w:rsid w:val="00226555"/>
    <w:rsid w:val="002418C1"/>
    <w:rsid w:val="00290C3F"/>
    <w:rsid w:val="00411820"/>
    <w:rsid w:val="00414290"/>
    <w:rsid w:val="00467D97"/>
    <w:rsid w:val="004A0F4A"/>
    <w:rsid w:val="004A1B67"/>
    <w:rsid w:val="004A7F92"/>
    <w:rsid w:val="004B3086"/>
    <w:rsid w:val="004E180F"/>
    <w:rsid w:val="005028D2"/>
    <w:rsid w:val="00551284"/>
    <w:rsid w:val="00593AC0"/>
    <w:rsid w:val="005A7A05"/>
    <w:rsid w:val="006307FE"/>
    <w:rsid w:val="0069546F"/>
    <w:rsid w:val="007025BE"/>
    <w:rsid w:val="00747041"/>
    <w:rsid w:val="007774AF"/>
    <w:rsid w:val="007934A6"/>
    <w:rsid w:val="00864F1C"/>
    <w:rsid w:val="008B10DA"/>
    <w:rsid w:val="008D3FB5"/>
    <w:rsid w:val="008F0D62"/>
    <w:rsid w:val="0090500F"/>
    <w:rsid w:val="00924A4C"/>
    <w:rsid w:val="00952B5F"/>
    <w:rsid w:val="009E3A0C"/>
    <w:rsid w:val="00A44337"/>
    <w:rsid w:val="00AC250B"/>
    <w:rsid w:val="00AF40B0"/>
    <w:rsid w:val="00B36996"/>
    <w:rsid w:val="00B47253"/>
    <w:rsid w:val="00B8279E"/>
    <w:rsid w:val="00B847C9"/>
    <w:rsid w:val="00B8490A"/>
    <w:rsid w:val="00BB03D3"/>
    <w:rsid w:val="00BC39B7"/>
    <w:rsid w:val="00C710EA"/>
    <w:rsid w:val="00CA00CC"/>
    <w:rsid w:val="00CB77AB"/>
    <w:rsid w:val="00CC168C"/>
    <w:rsid w:val="00CF68A2"/>
    <w:rsid w:val="00D41206"/>
    <w:rsid w:val="00D4359A"/>
    <w:rsid w:val="00DA6C9B"/>
    <w:rsid w:val="00DB2A6E"/>
    <w:rsid w:val="00DD0120"/>
    <w:rsid w:val="00E1344A"/>
    <w:rsid w:val="00E51063"/>
    <w:rsid w:val="00E822CB"/>
    <w:rsid w:val="00EB54CE"/>
    <w:rsid w:val="00F24C55"/>
    <w:rsid w:val="00FB6445"/>
    <w:rsid w:val="00FC36C6"/>
    <w:rsid w:val="00FD7B50"/>
    <w:rsid w:val="00FE5C05"/>
    <w:rsid w:val="00FF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B3BDC"/>
  <w15:chartTrackingRefBased/>
  <w15:docId w15:val="{E45019A0-E3C4-47B4-B090-B9E50DA1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2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7A0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A05"/>
  </w:style>
  <w:style w:type="paragraph" w:styleId="a6">
    <w:name w:val="footer"/>
    <w:basedOn w:val="a"/>
    <w:link w:val="a7"/>
    <w:uiPriority w:val="99"/>
    <w:unhideWhenUsed/>
    <w:rsid w:val="005A7A0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A05"/>
  </w:style>
  <w:style w:type="paragraph" w:styleId="a8">
    <w:name w:val="List Paragraph"/>
    <w:basedOn w:val="a"/>
    <w:uiPriority w:val="34"/>
    <w:qFormat/>
    <w:rsid w:val="00467D9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05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5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4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 Султан Кайратович</dc:creator>
  <cp:keywords/>
  <dc:description/>
  <cp:lastModifiedBy>Юсупов Султан Кайратович</cp:lastModifiedBy>
  <cp:revision>50</cp:revision>
  <cp:lastPrinted>2025-08-26T07:12:00Z</cp:lastPrinted>
  <dcterms:created xsi:type="dcterms:W3CDTF">2025-08-26T07:00:00Z</dcterms:created>
  <dcterms:modified xsi:type="dcterms:W3CDTF">2025-09-05T10:31:00Z</dcterms:modified>
</cp:coreProperties>
</file>